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91E3">
      <w:pPr>
        <w:spacing w:line="5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 xml:space="preserve">1   </w:t>
      </w:r>
    </w:p>
    <w:p w14:paraId="60DF4804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竞赛规则</w:t>
      </w:r>
    </w:p>
    <w:p w14:paraId="332A2780">
      <w:pPr>
        <w:spacing w:before="156" w:beforeLines="50" w:after="156" w:afterLines="50"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（一）赛制安排</w:t>
      </w:r>
    </w:p>
    <w:p w14:paraId="4662BB19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Times New Roman"/>
          <w:sz w:val="32"/>
          <w:szCs w:val="32"/>
        </w:rPr>
        <w:t>、比赛采用11人制足球比赛竞赛规则（比赛中不限制换人次数及换人数量，被换下队员不允许再次换上，本次比赛不设越位）</w:t>
      </w:r>
    </w:p>
    <w:p w14:paraId="0BB284E6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</w:rPr>
        <w:t>、比赛分单循环进行，每场比赛时间为60分钟，采用多球制，上下半场各30分钟，中间休息5分钟。</w:t>
      </w:r>
    </w:p>
    <w:p w14:paraId="29C27AE9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3、排名方式：</w:t>
      </w:r>
    </w:p>
    <w:p w14:paraId="328395A7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（1）比赛双方需在比赛中分出胜负，如双方在60分钟常规时间（包括补时）内战平，需通过互射点球决出胜负，点球采取“3+1”模式进行。</w:t>
      </w:r>
    </w:p>
    <w:p w14:paraId="601C6999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（2）60分钟常规时间（包括补时）获胜方得3分，失败方得0分；通过点球获胜方得2分，失败方得1分。</w:t>
      </w:r>
    </w:p>
    <w:p w14:paraId="24B0F13C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（3）如遇两队或两队以上积分相等，则按积分相等的队相互间的胜负决定名次，胜者名次列前。</w:t>
      </w:r>
    </w:p>
    <w:p w14:paraId="7B96A03E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（4）如仍相等，按积分相等的队在比赛中的净胜球数多少决定名次，多者名次列前；如仍相等，则按比赛中全部进球总数多少决定名次，多者名次列前。</w:t>
      </w:r>
    </w:p>
    <w:p w14:paraId="392BDF7B">
      <w:pPr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（5）如仍相等，则以比赛队伍在整个赛事中获得黄牌数量多少进行排序，得黄牌数少的队伍名次靠前；如仍相等，则以抽签决定名次。</w:t>
      </w:r>
    </w:p>
    <w:p w14:paraId="4115A669">
      <w:pPr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（二）竞赛规则</w:t>
      </w:r>
    </w:p>
    <w:p w14:paraId="24DEDBF5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Times New Roman"/>
          <w:sz w:val="32"/>
          <w:szCs w:val="32"/>
        </w:rPr>
        <w:t>、采用国际足联审定，国家体育总局公布的最新《</w:t>
      </w:r>
      <w:r>
        <w:rPr>
          <w:rFonts w:ascii="仿宋_GB2312" w:eastAsia="仿宋_GB2312" w:cs="Times New Roman"/>
          <w:sz w:val="32"/>
          <w:szCs w:val="32"/>
        </w:rPr>
        <w:t>11</w:t>
      </w:r>
      <w:r>
        <w:rPr>
          <w:rFonts w:hint="eastAsia" w:ascii="仿宋_GB2312" w:eastAsia="仿宋_GB2312" w:cs="Times New Roman"/>
          <w:sz w:val="32"/>
          <w:szCs w:val="32"/>
        </w:rPr>
        <w:t>人制足球竞赛规则》，本次比赛不设越位。</w:t>
      </w:r>
    </w:p>
    <w:p w14:paraId="0E3D3BFD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</w:rPr>
        <w:t>、每场比赛替换队员数量及次数不限，换下队员不得换上。</w:t>
      </w:r>
    </w:p>
    <w:p w14:paraId="319DEF19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、每队必须服装颜色统一，号码清晰，无号、重号均不得上场比赛。守门员服装颜色应与其他队员有显著区别。</w:t>
      </w:r>
    </w:p>
    <w:p w14:paraId="69661945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、场上队长必须自备</w:t>
      </w:r>
      <w:r>
        <w:rPr>
          <w:rFonts w:ascii="仿宋_GB2312" w:eastAsia="仿宋_GB2312" w:cs="Times New Roman"/>
          <w:sz w:val="32"/>
          <w:szCs w:val="32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公分宽与上衣颜色有明显区别的袖标。</w:t>
      </w:r>
    </w:p>
    <w:p w14:paraId="1A423C97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5</w:t>
      </w:r>
      <w:r>
        <w:rPr>
          <w:rFonts w:hint="eastAsia" w:ascii="仿宋_GB2312" w:eastAsia="仿宋_GB2312" w:cs="Times New Roman"/>
          <w:sz w:val="32"/>
          <w:szCs w:val="32"/>
        </w:rPr>
        <w:t>、比赛时所穿着足球鞋鞋底必须为平底或者碎钉，不得穿着长钉足球鞋进行比赛。</w:t>
      </w:r>
    </w:p>
    <w:p w14:paraId="597D31D5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、比赛中运动员不准有铲球动作。</w:t>
      </w:r>
    </w:p>
    <w:p w14:paraId="75A3D7AC"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 w:cs="Times New Roman"/>
          <w:sz w:val="32"/>
          <w:szCs w:val="32"/>
        </w:rPr>
        <w:t>、整个赛事过程中，队员累计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</w:rPr>
        <w:t>张黄牌，下场比赛自动停赛</w:t>
      </w:r>
      <w:r>
        <w:rPr>
          <w:rFonts w:ascii="仿宋_GB2312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Times New Roman"/>
          <w:sz w:val="32"/>
          <w:szCs w:val="32"/>
        </w:rPr>
        <w:t>场；单场比赛出现直接红牌，自动停赛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</w:rPr>
        <w:t>场；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p w14:paraId="0D175EB6">
      <w:pPr>
        <w:widowControl/>
        <w:spacing w:line="560" w:lineRule="exact"/>
        <w:rPr>
          <w:rFonts w:hint="eastAsia" w:ascii="仿宋_GB2312" w:eastAsia="仿宋_GB2312"/>
          <w:sz w:val="28"/>
          <w:szCs w:val="28"/>
        </w:rPr>
      </w:pPr>
    </w:p>
    <w:p w14:paraId="23DF7C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37C9B-9619-4EF6-9890-E7D22D6DDF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360654-AA77-4C8A-A1F1-294E78034F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2714B79-CF70-4242-84CF-04403ADAB0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05BA65-DC1E-4A3B-8A33-63D3C782D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27A2"/>
    <w:rsid w:val="456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2026-03-09T08:43:00Z</dcterms:created>
  <dc:creator>WPS_1672907074</dc:creator>
  <cp:lastModifiedBy>WPS_1672907074</cp:lastModifiedBy>
  <dcterms:modified xsi:type="dcterms:W3CDTF">2026-03-09T08:44:11Z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F2DCB6DF708C440082D9ECED82652A69_11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